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5727D" w14:textId="77777777" w:rsidR="007E1DD3" w:rsidRDefault="00995B51">
      <w:pPr>
        <w:rPr>
          <w:b/>
          <w:bCs/>
        </w:rPr>
      </w:pPr>
      <w:r>
        <w:rPr>
          <w:rFonts w:hint="eastAsia"/>
          <w:b/>
          <w:bCs/>
        </w:rPr>
        <w:t>结构</w:t>
      </w:r>
      <w:r>
        <w:rPr>
          <w:b/>
          <w:bCs/>
        </w:rPr>
        <w:t>工程师</w:t>
      </w:r>
      <w:r>
        <w:rPr>
          <w:b/>
          <w:bCs/>
        </w:rPr>
        <w:t xml:space="preserve"> | </w:t>
      </w:r>
      <w:r>
        <w:rPr>
          <w:b/>
          <w:bCs/>
        </w:rPr>
        <w:t>聚触灵动</w:t>
      </w:r>
    </w:p>
    <w:p w14:paraId="2F75F429" w14:textId="77777777" w:rsidR="007E1DD3" w:rsidRDefault="00995B51">
      <w:r>
        <w:pict w14:anchorId="3E868BDB">
          <v:rect id="_x0000_i1025" style="width:0;height:1.5pt" o:hralign="center" o:hrstd="t" o:hr="t" fillcolor="#a0a0a0" stroked="f"/>
        </w:pict>
      </w:r>
    </w:p>
    <w:p w14:paraId="5B249F10" w14:textId="77777777" w:rsidR="007E1DD3" w:rsidRDefault="00995B51">
      <w:pPr>
        <w:rPr>
          <w:b/>
          <w:bCs/>
        </w:rPr>
      </w:pPr>
      <w:r>
        <w:rPr>
          <w:b/>
          <w:bCs/>
        </w:rPr>
        <w:t>公司简介</w:t>
      </w:r>
    </w:p>
    <w:p w14:paraId="26F6FE4F" w14:textId="77777777" w:rsidR="007E1DD3" w:rsidRDefault="00995B51">
      <w:r>
        <w:t>聚触灵动是一家源自香港科技大学的前沿科技公司，专注于机器人三维力触觉感知技术的研发，旨在赋予机器人真实</w:t>
      </w:r>
      <w:r>
        <w:t>“</w:t>
      </w:r>
      <w:r>
        <w:t>触觉</w:t>
      </w:r>
      <w:r>
        <w:t>”</w:t>
      </w:r>
      <w:r>
        <w:t>能力。公司已获得香港特区政府数千万港元研发资金及顶级风险投资机构支持，并在业内享有领先技术声誉。</w:t>
      </w:r>
    </w:p>
    <w:p w14:paraId="6C86D9D7" w14:textId="77777777" w:rsidR="007E1DD3" w:rsidRDefault="00995B51">
      <w:r>
        <w:rPr>
          <w:b/>
          <w:bCs/>
        </w:rPr>
        <w:t>了解更多公司信息：</w:t>
      </w:r>
      <w:r>
        <w:br/>
      </w:r>
      <w:r>
        <w:t>可在小红书、视频号、抖音搜索</w:t>
      </w:r>
      <w:r>
        <w:t>“</w:t>
      </w:r>
      <w:r>
        <w:t>聚触灵动</w:t>
      </w:r>
      <w:r>
        <w:t>”</w:t>
      </w:r>
      <w:r>
        <w:t>观看香港</w:t>
      </w:r>
      <w:r>
        <w:t xml:space="preserve"> DEMO </w:t>
      </w:r>
      <w:r>
        <w:t>视频</w:t>
      </w:r>
    </w:p>
    <w:p w14:paraId="0C5FEF57" w14:textId="77777777" w:rsidR="007E1DD3" w:rsidRDefault="00995B51">
      <w:r>
        <w:pict w14:anchorId="4AB03647">
          <v:rect id="_x0000_i1026" style="width:0;height:1.5pt" o:hralign="center" o:hrstd="t" o:hr="t" fillcolor="#a0a0a0" stroked="f"/>
        </w:pict>
      </w:r>
    </w:p>
    <w:p w14:paraId="576D952D" w14:textId="77777777" w:rsidR="007E1DD3" w:rsidRDefault="00995B51">
      <w:pPr>
        <w:rPr>
          <w:b/>
          <w:bCs/>
        </w:rPr>
      </w:pPr>
      <w:r>
        <w:rPr>
          <w:b/>
          <w:bCs/>
        </w:rPr>
        <w:t>岗位亮点</w:t>
      </w:r>
    </w:p>
    <w:p w14:paraId="2200BE82" w14:textId="77777777" w:rsidR="007E1DD3" w:rsidRDefault="00995B51">
      <w:pPr>
        <w:numPr>
          <w:ilvl w:val="0"/>
          <w:numId w:val="1"/>
        </w:numPr>
      </w:pPr>
      <w:r>
        <w:t>聚焦机器人触觉前沿技术，直接参与核心算法研发</w:t>
      </w:r>
      <w:r>
        <w:t xml:space="preserve"> </w:t>
      </w:r>
    </w:p>
    <w:p w14:paraId="11994EEE" w14:textId="77777777" w:rsidR="007E1DD3" w:rsidRDefault="00995B51">
      <w:pPr>
        <w:numPr>
          <w:ilvl w:val="0"/>
          <w:numId w:val="1"/>
        </w:numPr>
      </w:pPr>
      <w:r>
        <w:t>嵌入式算法开发与优化经验要求</w:t>
      </w:r>
      <w:r>
        <w:t xml:space="preserve"> </w:t>
      </w:r>
    </w:p>
    <w:p w14:paraId="4175C1CC" w14:textId="77777777" w:rsidR="007E1DD3" w:rsidRDefault="00995B51">
      <w:pPr>
        <w:numPr>
          <w:ilvl w:val="0"/>
          <w:numId w:val="1"/>
        </w:numPr>
      </w:pPr>
      <w:r>
        <w:t>高效、简洁的工程文化，提供长期激励与可持续工作节奏</w:t>
      </w:r>
      <w:r>
        <w:t xml:space="preserve"> </w:t>
      </w:r>
    </w:p>
    <w:p w14:paraId="5D9897EF" w14:textId="77777777" w:rsidR="007E1DD3" w:rsidRDefault="00995B51">
      <w:r>
        <w:pict w14:anchorId="651F0F31">
          <v:rect id="_x0000_i1027" style="width:0;height:1.5pt" o:hralign="center" o:hrstd="t" o:hr="t" fillcolor="#a0a0a0" stroked="f"/>
        </w:pict>
      </w:r>
    </w:p>
    <w:p w14:paraId="42098A16" w14:textId="77777777" w:rsidR="007E1DD3" w:rsidRDefault="00995B51">
      <w:pPr>
        <w:rPr>
          <w:b/>
          <w:bCs/>
        </w:rPr>
      </w:pPr>
      <w:r>
        <w:rPr>
          <w:b/>
          <w:bCs/>
        </w:rPr>
        <w:t>岗位职责</w:t>
      </w:r>
    </w:p>
    <w:p w14:paraId="030334CE" w14:textId="77777777" w:rsidR="007E1DD3" w:rsidRDefault="00995B51">
      <w:pPr>
        <w:pStyle w:val="ListParagraph"/>
        <w:numPr>
          <w:ilvl w:val="0"/>
          <w:numId w:val="2"/>
        </w:numPr>
      </w:pPr>
      <w:r>
        <w:rPr>
          <w:rFonts w:hint="eastAsia"/>
        </w:rPr>
        <w:t>负责触觉传感器的小尺寸、高精度结构设计（外壳、支架、传力结构及橡胶</w:t>
      </w:r>
      <w:r>
        <w:rPr>
          <w:rFonts w:hint="eastAsia"/>
        </w:rPr>
        <w:t>/</w:t>
      </w:r>
      <w:r>
        <w:rPr>
          <w:rFonts w:hint="eastAsia"/>
        </w:rPr>
        <w:t>模塑件），确保在有限空间内实现可靠封装与机械传导，并满足</w:t>
      </w:r>
      <w:r>
        <w:rPr>
          <w:rFonts w:hint="eastAsia"/>
        </w:rPr>
        <w:t>IP</w:t>
      </w:r>
      <w:r>
        <w:rPr>
          <w:rFonts w:hint="eastAsia"/>
        </w:rPr>
        <w:t>防护、抗冲击、抗振动等环境鲁棒性要求。</w:t>
      </w:r>
    </w:p>
    <w:p w14:paraId="2D0D68E7" w14:textId="77777777" w:rsidR="007E1DD3" w:rsidRDefault="00995B51">
      <w:pPr>
        <w:pStyle w:val="ListParagraph"/>
        <w:numPr>
          <w:ilvl w:val="0"/>
          <w:numId w:val="2"/>
        </w:numPr>
      </w:pPr>
      <w:r>
        <w:rPr>
          <w:rFonts w:hint="eastAsia"/>
        </w:rPr>
        <w:t>与硬件团队协同进行传感器集成设计，实现敏感单元的机械隔离、</w:t>
      </w:r>
      <w:r>
        <w:rPr>
          <w:rFonts w:hint="eastAsia"/>
        </w:rPr>
        <w:t>EMI</w:t>
      </w:r>
      <w:r>
        <w:rPr>
          <w:rFonts w:hint="eastAsia"/>
        </w:rPr>
        <w:t>屏蔽与微型化布局。</w:t>
      </w:r>
    </w:p>
    <w:p w14:paraId="767E23E2" w14:textId="77777777" w:rsidR="007E1DD3" w:rsidRDefault="00995B51">
      <w:pPr>
        <w:pStyle w:val="ListParagraph"/>
        <w:numPr>
          <w:ilvl w:val="0"/>
          <w:numId w:val="2"/>
        </w:numPr>
      </w:pPr>
      <w:r>
        <w:rPr>
          <w:rFonts w:hint="eastAsia"/>
        </w:rPr>
        <w:t>推动面向微注塑、嵌件注塑、多腔模等高精度塑胶</w:t>
      </w:r>
      <w:r>
        <w:rPr>
          <w:rFonts w:hint="eastAsia"/>
        </w:rPr>
        <w:t>/</w:t>
      </w:r>
      <w:r>
        <w:rPr>
          <w:rFonts w:hint="eastAsia"/>
        </w:rPr>
        <w:t>橡胶成型工艺的</w:t>
      </w:r>
      <w:r>
        <w:rPr>
          <w:rFonts w:hint="eastAsia"/>
        </w:rPr>
        <w:t>DFM/DFA</w:t>
      </w:r>
      <w:r>
        <w:rPr>
          <w:rFonts w:hint="eastAsia"/>
        </w:rPr>
        <w:t>，主导</w:t>
      </w:r>
      <w:r>
        <w:rPr>
          <w:rFonts w:hint="eastAsia"/>
        </w:rPr>
        <w:t>BOM</w:t>
      </w:r>
      <w:r>
        <w:rPr>
          <w:rFonts w:hint="eastAsia"/>
        </w:rPr>
        <w:t>管理、公差叠加分析及与供应商的技术协调。</w:t>
      </w:r>
    </w:p>
    <w:p w14:paraId="60338E42" w14:textId="77777777" w:rsidR="007E1DD3" w:rsidRDefault="00995B51">
      <w:pPr>
        <w:pStyle w:val="ListParagraph"/>
        <w:numPr>
          <w:ilvl w:val="0"/>
          <w:numId w:val="2"/>
        </w:numPr>
      </w:pPr>
      <w:r>
        <w:rPr>
          <w:rFonts w:hint="eastAsia"/>
        </w:rPr>
        <w:t>执行结构仿真（强度、模态、疲劳）与橡胶</w:t>
      </w:r>
      <w:r>
        <w:rPr>
          <w:rFonts w:hint="eastAsia"/>
        </w:rPr>
        <w:t>/</w:t>
      </w:r>
      <w:r>
        <w:rPr>
          <w:rFonts w:hint="eastAsia"/>
        </w:rPr>
        <w:t>塑胶材料力学行为分析，主</w:t>
      </w:r>
      <w:r>
        <w:rPr>
          <w:rFonts w:hint="eastAsia"/>
        </w:rPr>
        <w:t>导原型测试与可靠性验证（如振动、老化、重复按压），为传感器工艺选型与材料适配提供依据。</w:t>
      </w:r>
      <w:r>
        <w:pict w14:anchorId="7396BCFD">
          <v:rect id="_x0000_i1028" style="width:0;height:1.5pt" o:hralign="center" o:hrstd="t" o:hr="t" fillcolor="#a0a0a0" stroked="f"/>
        </w:pict>
      </w:r>
    </w:p>
    <w:p w14:paraId="34E56F3E" w14:textId="77777777" w:rsidR="007E1DD3" w:rsidRDefault="00995B51">
      <w:pPr>
        <w:rPr>
          <w:b/>
          <w:bCs/>
        </w:rPr>
      </w:pPr>
      <w:r>
        <w:rPr>
          <w:b/>
          <w:bCs/>
        </w:rPr>
        <w:t>任职要求</w:t>
      </w:r>
    </w:p>
    <w:p w14:paraId="60E95B43" w14:textId="77777777" w:rsidR="007E1DD3" w:rsidRDefault="00995B51">
      <w:pPr>
        <w:numPr>
          <w:ilvl w:val="0"/>
          <w:numId w:val="3"/>
        </w:numPr>
      </w:pPr>
      <w:r>
        <w:rPr>
          <w:rFonts w:hint="eastAsia"/>
        </w:rPr>
        <w:t>机械工程、机电一体化、高分子材料工程等相关专业本科或硕士学历。</w:t>
      </w:r>
    </w:p>
    <w:p w14:paraId="735F0CF4" w14:textId="77777777" w:rsidR="007E1DD3" w:rsidRDefault="00995B51">
      <w:pPr>
        <w:numPr>
          <w:ilvl w:val="0"/>
          <w:numId w:val="3"/>
        </w:numPr>
      </w:pPr>
      <w:r>
        <w:rPr>
          <w:rFonts w:hint="eastAsia"/>
        </w:rPr>
        <w:t>小尺寸精密结构设计经验，具备塑胶、橡胶类零件开发实战背景，有传感器</w:t>
      </w:r>
      <w:r>
        <w:rPr>
          <w:rFonts w:hint="eastAsia"/>
        </w:rPr>
        <w:t>/</w:t>
      </w:r>
      <w:r>
        <w:rPr>
          <w:rFonts w:hint="eastAsia"/>
        </w:rPr>
        <w:t>微系统结构经验者优先。</w:t>
      </w:r>
    </w:p>
    <w:p w14:paraId="2080D0E6" w14:textId="77777777" w:rsidR="007E1DD3" w:rsidRDefault="00995B51">
      <w:pPr>
        <w:numPr>
          <w:ilvl w:val="0"/>
          <w:numId w:val="3"/>
        </w:numPr>
      </w:pPr>
      <w:r>
        <w:rPr>
          <w:rFonts w:hint="eastAsia"/>
        </w:rPr>
        <w:t>具备完整的小体积产品从设计到量产的全流程经验，能具体说明本人在结构方案、</w:t>
      </w:r>
      <w:r>
        <w:rPr>
          <w:rFonts w:hint="eastAsia"/>
        </w:rPr>
        <w:lastRenderedPageBreak/>
        <w:t>模具跟进及量产问题解决中的贡献。</w:t>
      </w:r>
    </w:p>
    <w:p w14:paraId="08DABC88" w14:textId="77777777" w:rsidR="007E1DD3" w:rsidRDefault="00995B51">
      <w:pPr>
        <w:numPr>
          <w:ilvl w:val="0"/>
          <w:numId w:val="3"/>
        </w:numPr>
      </w:pPr>
      <w:r>
        <w:rPr>
          <w:rFonts w:hint="eastAsia"/>
        </w:rPr>
        <w:t>精通</w:t>
      </w:r>
      <w:r>
        <w:rPr>
          <w:rFonts w:hint="eastAsia"/>
        </w:rPr>
        <w:t>SolidWorks/Creo</w:t>
      </w:r>
      <w:r>
        <w:rPr>
          <w:rFonts w:hint="eastAsia"/>
        </w:rPr>
        <w:t>等设计工具，具备</w:t>
      </w:r>
      <w:r>
        <w:rPr>
          <w:rFonts w:hint="eastAsia"/>
        </w:rPr>
        <w:t>ANSYS/ABAQUS</w:t>
      </w:r>
      <w:r>
        <w:rPr>
          <w:rFonts w:hint="eastAsia"/>
        </w:rPr>
        <w:t>等结构仿真能力，了解橡胶超弹性本构模型或塑胶蠕变、粘弹性行为者更佳。</w:t>
      </w:r>
    </w:p>
    <w:p w14:paraId="4A7F70FE" w14:textId="77777777" w:rsidR="007E1DD3" w:rsidRDefault="00995B51">
      <w:pPr>
        <w:numPr>
          <w:ilvl w:val="0"/>
          <w:numId w:val="3"/>
        </w:numPr>
      </w:pPr>
      <w:r>
        <w:rPr>
          <w:rFonts w:hint="eastAsia"/>
        </w:rPr>
        <w:t>已拥有</w:t>
      </w:r>
      <w:r>
        <w:rPr>
          <w:rFonts w:hint="eastAsia"/>
        </w:rPr>
        <w:t>在香港合法工作的权利，工作地点在深圳市南山。</w:t>
      </w:r>
    </w:p>
    <w:p w14:paraId="161E93F9" w14:textId="77777777" w:rsidR="007E1DD3" w:rsidRDefault="00995B51">
      <w:pPr>
        <w:numPr>
          <w:ilvl w:val="0"/>
          <w:numId w:val="3"/>
        </w:numPr>
      </w:pPr>
      <w:r>
        <w:rPr>
          <w:rFonts w:hint="eastAsia"/>
        </w:rPr>
        <w:t>符合以下条件者优先考虑：</w:t>
      </w:r>
    </w:p>
    <w:p w14:paraId="2E1F66D0" w14:textId="77777777" w:rsidR="007E1DD3" w:rsidRDefault="00995B51">
      <w:pPr>
        <w:numPr>
          <w:ilvl w:val="0"/>
          <w:numId w:val="4"/>
        </w:numPr>
      </w:pPr>
      <w:r>
        <w:rPr>
          <w:rFonts w:hint="eastAsia"/>
        </w:rPr>
        <w:t>精通</w:t>
      </w:r>
      <w:r>
        <w:rPr>
          <w:rFonts w:hint="eastAsia"/>
        </w:rPr>
        <w:t>GD&amp;T</w:t>
      </w:r>
      <w:r>
        <w:rPr>
          <w:rFonts w:hint="eastAsia"/>
        </w:rPr>
        <w:t>公差设计，掌握小尺寸结构公差叠加分析方法；</w:t>
      </w:r>
    </w:p>
    <w:p w14:paraId="05B80B9D" w14:textId="77777777" w:rsidR="007E1DD3" w:rsidRDefault="00995B51">
      <w:pPr>
        <w:numPr>
          <w:ilvl w:val="0"/>
          <w:numId w:val="4"/>
        </w:numPr>
      </w:pPr>
      <w:r>
        <w:rPr>
          <w:rFonts w:hint="eastAsia"/>
        </w:rPr>
        <w:t>熟悉</w:t>
      </w:r>
      <w:r>
        <w:rPr>
          <w:rFonts w:hint="eastAsia"/>
        </w:rPr>
        <w:t>IEC</w:t>
      </w:r>
      <w:r>
        <w:rPr>
          <w:rFonts w:hint="eastAsia"/>
        </w:rPr>
        <w:t>防水防尘标准及橡胶</w:t>
      </w:r>
      <w:r>
        <w:rPr>
          <w:rFonts w:hint="eastAsia"/>
        </w:rPr>
        <w:t>/</w:t>
      </w:r>
      <w:r>
        <w:rPr>
          <w:rFonts w:hint="eastAsia"/>
        </w:rPr>
        <w:t>塑胶件常见失效模式与分析方法；</w:t>
      </w:r>
    </w:p>
    <w:p w14:paraId="00A2358B" w14:textId="77777777" w:rsidR="007E1DD3" w:rsidRDefault="00995B51">
      <w:pPr>
        <w:numPr>
          <w:ilvl w:val="0"/>
          <w:numId w:val="4"/>
        </w:numPr>
      </w:pPr>
      <w:r>
        <w:rPr>
          <w:rFonts w:hint="eastAsia"/>
        </w:rPr>
        <w:t>具有弹性体密封结构、</w:t>
      </w:r>
      <w:r>
        <w:rPr>
          <w:rFonts w:hint="eastAsia"/>
        </w:rPr>
        <w:t>MEMS</w:t>
      </w:r>
      <w:r>
        <w:rPr>
          <w:rFonts w:hint="eastAsia"/>
        </w:rPr>
        <w:t>微装配或微注塑传力组件等设计经验；</w:t>
      </w:r>
    </w:p>
    <w:p w14:paraId="69ECCF1D" w14:textId="77777777" w:rsidR="007E1DD3" w:rsidRDefault="00995B51">
      <w:pPr>
        <w:numPr>
          <w:ilvl w:val="0"/>
          <w:numId w:val="4"/>
        </w:numPr>
      </w:pPr>
      <w:r>
        <w:rPr>
          <w:rFonts w:hint="eastAsia"/>
        </w:rPr>
        <w:t>了解多物理场耦合分析（如结构</w:t>
      </w:r>
      <w:r>
        <w:rPr>
          <w:rFonts w:hint="eastAsia"/>
        </w:rPr>
        <w:t>-</w:t>
      </w:r>
      <w:r>
        <w:rPr>
          <w:rFonts w:hint="eastAsia"/>
        </w:rPr>
        <w:t>热、结构</w:t>
      </w:r>
      <w:r>
        <w:rPr>
          <w:rFonts w:hint="eastAsia"/>
        </w:rPr>
        <w:t>-</w:t>
      </w:r>
      <w:r>
        <w:rPr>
          <w:rFonts w:hint="eastAsia"/>
        </w:rPr>
        <w:t>电耦合）；</w:t>
      </w:r>
      <w:r>
        <w:t>持有或可在入职前获得香港合法工作权</w:t>
      </w:r>
      <w:r>
        <w:t xml:space="preserve"> </w:t>
      </w:r>
    </w:p>
    <w:p w14:paraId="3CD27F87" w14:textId="77777777" w:rsidR="007E1DD3" w:rsidRDefault="00995B51">
      <w:r>
        <w:rPr>
          <w:b/>
          <w:bCs/>
        </w:rPr>
        <w:t>优先考虑条件：</w:t>
      </w:r>
    </w:p>
    <w:p w14:paraId="727323E0" w14:textId="77777777" w:rsidR="007E1DD3" w:rsidRDefault="00995B51">
      <w:pPr>
        <w:pStyle w:val="ListParagraph"/>
        <w:numPr>
          <w:ilvl w:val="0"/>
          <w:numId w:val="5"/>
        </w:numPr>
      </w:pPr>
      <w:r>
        <w:rPr>
          <w:rFonts w:hint="eastAsia"/>
        </w:rPr>
        <w:t>精通材料力学、几何尺寸与公差（</w:t>
      </w:r>
      <w:r>
        <w:rPr>
          <w:rFonts w:hint="eastAsia"/>
        </w:rPr>
        <w:t>GD&amp;T</w:t>
      </w:r>
      <w:r>
        <w:rPr>
          <w:rFonts w:hint="eastAsia"/>
        </w:rPr>
        <w:t>）以及公差叠加分析；</w:t>
      </w:r>
    </w:p>
    <w:p w14:paraId="46342D4E" w14:textId="77777777" w:rsidR="007E1DD3" w:rsidRDefault="00995B51">
      <w:pPr>
        <w:pStyle w:val="ListParagraph"/>
        <w:numPr>
          <w:ilvl w:val="0"/>
          <w:numId w:val="5"/>
        </w:numPr>
      </w:pPr>
      <w:r>
        <w:rPr>
          <w:rFonts w:hint="eastAsia"/>
        </w:rPr>
        <w:t>熟悉</w:t>
      </w:r>
      <w:r>
        <w:rPr>
          <w:rFonts w:hint="eastAsia"/>
        </w:rPr>
        <w:t>IEC/IP</w:t>
      </w:r>
      <w:r>
        <w:rPr>
          <w:rFonts w:hint="eastAsia"/>
        </w:rPr>
        <w:t>等标准以及失效分析方法。</w:t>
      </w:r>
    </w:p>
    <w:p w14:paraId="5ABAD696" w14:textId="77777777" w:rsidR="007E1DD3" w:rsidRDefault="00995B51">
      <w:pPr>
        <w:pStyle w:val="ListParagraph"/>
        <w:numPr>
          <w:ilvl w:val="0"/>
          <w:numId w:val="5"/>
        </w:numPr>
      </w:pPr>
      <w:r>
        <w:rPr>
          <w:rFonts w:hint="eastAsia"/>
        </w:rPr>
        <w:t>具有弹性材料</w:t>
      </w:r>
      <w:r>
        <w:rPr>
          <w:rFonts w:hint="eastAsia"/>
        </w:rPr>
        <w:t>/</w:t>
      </w:r>
      <w:r>
        <w:rPr>
          <w:rFonts w:hint="eastAsia"/>
        </w:rPr>
        <w:t>惯性</w:t>
      </w:r>
      <w:r>
        <w:rPr>
          <w:rFonts w:hint="eastAsia"/>
        </w:rPr>
        <w:t>/MEMS</w:t>
      </w:r>
      <w:r>
        <w:rPr>
          <w:rFonts w:hint="eastAsia"/>
        </w:rPr>
        <w:t>传感器机械设计经验；</w:t>
      </w:r>
    </w:p>
    <w:p w14:paraId="4CC71CBF" w14:textId="77777777" w:rsidR="007E1DD3" w:rsidRDefault="00995B51">
      <w:pPr>
        <w:pStyle w:val="ListParagraph"/>
        <w:numPr>
          <w:ilvl w:val="0"/>
          <w:numId w:val="5"/>
        </w:numPr>
      </w:pPr>
      <w:r>
        <w:rPr>
          <w:rFonts w:hint="eastAsia"/>
        </w:rPr>
        <w:t>具备多物理场（热</w:t>
      </w:r>
      <w:r>
        <w:rPr>
          <w:rFonts w:hint="eastAsia"/>
        </w:rPr>
        <w:t>-</w:t>
      </w:r>
      <w:r>
        <w:rPr>
          <w:rFonts w:hint="eastAsia"/>
        </w:rPr>
        <w:t>结构</w:t>
      </w:r>
      <w:r>
        <w:rPr>
          <w:rFonts w:hint="eastAsia"/>
        </w:rPr>
        <w:t>-</w:t>
      </w:r>
      <w:r>
        <w:rPr>
          <w:rFonts w:hint="eastAsia"/>
        </w:rPr>
        <w:t>电）耦合仿真能力。</w:t>
      </w:r>
    </w:p>
    <w:p w14:paraId="0DA6A694" w14:textId="77777777" w:rsidR="007E1DD3" w:rsidRDefault="00995B51">
      <w:pPr>
        <w:pStyle w:val="ListParagraph"/>
        <w:numPr>
          <w:ilvl w:val="0"/>
          <w:numId w:val="5"/>
        </w:numPr>
      </w:pPr>
      <w:r>
        <w:rPr>
          <w:rFonts w:hint="eastAsia"/>
        </w:rPr>
        <w:t>参加过</w:t>
      </w:r>
      <w:r>
        <w:rPr>
          <w:rFonts w:hint="eastAsia"/>
        </w:rPr>
        <w:t>Robocon</w:t>
      </w:r>
      <w:r>
        <w:rPr>
          <w:rFonts w:hint="eastAsia"/>
        </w:rPr>
        <w:t>、</w:t>
      </w:r>
      <w:r>
        <w:rPr>
          <w:rFonts w:hint="eastAsia"/>
        </w:rPr>
        <w:t>RoboMaster</w:t>
      </w:r>
      <w:r>
        <w:rPr>
          <w:rFonts w:hint="eastAsia"/>
        </w:rPr>
        <w:t>或类似机器人大赛的申请者将获优先考虑。</w:t>
      </w:r>
    </w:p>
    <w:p w14:paraId="4D51316A" w14:textId="77777777" w:rsidR="007E1DD3" w:rsidRDefault="00995B51">
      <w:r>
        <w:pict w14:anchorId="78DD2F37">
          <v:rect id="_x0000_i1029" style="width:0;height:1.5pt" o:hralign="center" o:hrstd="t" o:hr="t" fillcolor="#a0a0a0" stroked="f"/>
        </w:pict>
      </w:r>
    </w:p>
    <w:p w14:paraId="3EE18B72" w14:textId="77777777" w:rsidR="007E1DD3" w:rsidRDefault="00995B51">
      <w:pPr>
        <w:rPr>
          <w:b/>
          <w:bCs/>
        </w:rPr>
      </w:pPr>
      <w:r>
        <w:rPr>
          <w:b/>
          <w:bCs/>
        </w:rPr>
        <w:t>加入我们的理由</w:t>
      </w:r>
    </w:p>
    <w:p w14:paraId="6DAF6961" w14:textId="77777777" w:rsidR="007E1DD3" w:rsidRDefault="00995B51">
      <w:pPr>
        <w:numPr>
          <w:ilvl w:val="0"/>
          <w:numId w:val="6"/>
        </w:numPr>
      </w:pPr>
      <w:r>
        <w:t>参与定义未来机器人</w:t>
      </w:r>
      <w:r>
        <w:t>“</w:t>
      </w:r>
      <w:r>
        <w:t>触觉</w:t>
      </w:r>
      <w:r>
        <w:t>”</w:t>
      </w:r>
      <w:r>
        <w:t>，站在行业技术前沿</w:t>
      </w:r>
      <w:r>
        <w:t xml:space="preserve"> </w:t>
      </w:r>
    </w:p>
    <w:p w14:paraId="7D6AADB0" w14:textId="77777777" w:rsidR="007E1DD3" w:rsidRDefault="00995B51">
      <w:pPr>
        <w:numPr>
          <w:ilvl w:val="0"/>
          <w:numId w:val="6"/>
        </w:numPr>
      </w:pPr>
      <w:r>
        <w:t>简洁高效的工程文化，尊重专业判断与技术方案</w:t>
      </w:r>
      <w:r>
        <w:t xml:space="preserve"> </w:t>
      </w:r>
    </w:p>
    <w:p w14:paraId="00963818" w14:textId="77777777" w:rsidR="007E1DD3" w:rsidRDefault="00995B51">
      <w:pPr>
        <w:numPr>
          <w:ilvl w:val="0"/>
          <w:numId w:val="6"/>
        </w:numPr>
      </w:pPr>
      <w:r>
        <w:t>提供早期团队长期激励与明确职业成长路径</w:t>
      </w:r>
      <w:r>
        <w:t xml:space="preserve"> </w:t>
      </w:r>
    </w:p>
    <w:p w14:paraId="1DF2ADA3" w14:textId="77777777" w:rsidR="007E1DD3" w:rsidRDefault="00995B51">
      <w:pPr>
        <w:numPr>
          <w:ilvl w:val="0"/>
          <w:numId w:val="6"/>
        </w:numPr>
      </w:pPr>
      <w:r>
        <w:t>高效工作与健康生活节奏兼顾，让你专注创新与创造</w:t>
      </w:r>
      <w:r>
        <w:t xml:space="preserve"> </w:t>
      </w:r>
    </w:p>
    <w:p w14:paraId="01FC138C" w14:textId="77777777" w:rsidR="007E1DD3" w:rsidRDefault="007E1DD3"/>
    <w:sectPr w:rsidR="007E1D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CC736" w14:textId="77777777" w:rsidR="00995B51" w:rsidRDefault="00995B51">
      <w:pPr>
        <w:spacing w:line="240" w:lineRule="auto"/>
      </w:pPr>
      <w:r>
        <w:separator/>
      </w:r>
    </w:p>
  </w:endnote>
  <w:endnote w:type="continuationSeparator" w:id="0">
    <w:p w14:paraId="139273E3" w14:textId="77777777" w:rsidR="00995B51" w:rsidRDefault="00995B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EE250" w14:textId="77777777" w:rsidR="00995B51" w:rsidRDefault="00995B51">
      <w:pPr>
        <w:spacing w:after="0"/>
      </w:pPr>
      <w:r>
        <w:separator/>
      </w:r>
    </w:p>
  </w:footnote>
  <w:footnote w:type="continuationSeparator" w:id="0">
    <w:p w14:paraId="2074EE48" w14:textId="77777777" w:rsidR="00995B51" w:rsidRDefault="00995B5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F4E39"/>
    <w:multiLevelType w:val="multilevel"/>
    <w:tmpl w:val="26EF4E39"/>
    <w:lvl w:ilvl="0">
      <w:start w:val="1"/>
      <w:numFmt w:val="decimal"/>
      <w:lvlText w:val="%1."/>
      <w:lvlJc w:val="left"/>
      <w:pPr>
        <w:tabs>
          <w:tab w:val="left" w:pos="360"/>
        </w:tabs>
        <w:ind w:left="360" w:hanging="360"/>
      </w:pPr>
      <w:rPr>
        <w:rFonts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1" w15:restartNumberingAfterBreak="0">
    <w:nsid w:val="2C5F62CE"/>
    <w:multiLevelType w:val="multilevel"/>
    <w:tmpl w:val="2C5F62C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A0E5A59"/>
    <w:multiLevelType w:val="multilevel"/>
    <w:tmpl w:val="3A0E5A5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3DB46E01"/>
    <w:multiLevelType w:val="multilevel"/>
    <w:tmpl w:val="3DB46E01"/>
    <w:lvl w:ilvl="0">
      <w:start w:val="1"/>
      <w:numFmt w:val="bullet"/>
      <w:lvlText w:val=""/>
      <w:lvlJc w:val="left"/>
      <w:pPr>
        <w:tabs>
          <w:tab w:val="left" w:pos="360"/>
        </w:tabs>
        <w:ind w:left="360" w:hanging="360"/>
      </w:pPr>
      <w:rPr>
        <w:rFonts w:ascii="Wingdings" w:hAnsi="Wingdings"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4" w15:restartNumberingAfterBreak="0">
    <w:nsid w:val="71C31635"/>
    <w:multiLevelType w:val="multilevel"/>
    <w:tmpl w:val="71C316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7CF635F4"/>
    <w:multiLevelType w:val="multilevel"/>
    <w:tmpl w:val="7CF635F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324"/>
    <w:rsid w:val="000B3349"/>
    <w:rsid w:val="00197A6A"/>
    <w:rsid w:val="001B609E"/>
    <w:rsid w:val="0020127B"/>
    <w:rsid w:val="002E1A69"/>
    <w:rsid w:val="003F7671"/>
    <w:rsid w:val="00640301"/>
    <w:rsid w:val="006A494D"/>
    <w:rsid w:val="007A3324"/>
    <w:rsid w:val="007E1DD3"/>
    <w:rsid w:val="0093727D"/>
    <w:rsid w:val="00995B51"/>
    <w:rsid w:val="00BF1B2D"/>
    <w:rsid w:val="00EF15AF"/>
    <w:rsid w:val="00FB396C"/>
    <w:rsid w:val="6F322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58E3F3"/>
  <w15:docId w15:val="{6AAEC1C3-B414-4076-BEEB-E74ED7113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78" w:lineRule="auto"/>
    </w:pPr>
    <w:rPr>
      <w:kern w:val="2"/>
      <w:sz w:val="22"/>
      <w:szCs w:val="24"/>
      <w14:ligatures w14:val="standardContextual"/>
    </w:rPr>
  </w:style>
  <w:style w:type="paragraph" w:styleId="Heading1">
    <w:name w:val="heading 1"/>
    <w:basedOn w:val="Normal"/>
    <w:next w:val="Normal"/>
    <w:link w:val="Heading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tabs>
        <w:tab w:val="center" w:pos="4153"/>
        <w:tab w:val="right" w:pos="8306"/>
      </w:tabs>
      <w:snapToGrid w:val="0"/>
      <w:spacing w:line="240" w:lineRule="auto"/>
      <w:jc w:val="center"/>
    </w:pPr>
    <w:rPr>
      <w:sz w:val="18"/>
      <w:szCs w:val="18"/>
    </w:rPr>
  </w:style>
  <w:style w:type="paragraph" w:styleId="Subtitle">
    <w:name w:val="Subtitle"/>
    <w:basedOn w:val="Normal"/>
    <w:next w:val="Normal"/>
    <w:link w:val="SubtitleChar"/>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Pr>
      <w:rFonts w:cstheme="majorBidi"/>
      <w:color w:val="0F4761" w:themeColor="accent1" w:themeShade="BF"/>
      <w:sz w:val="24"/>
    </w:rPr>
  </w:style>
  <w:style w:type="character" w:customStyle="1" w:styleId="Heading6Char">
    <w:name w:val="Heading 6 Char"/>
    <w:basedOn w:val="DefaultParagraphFont"/>
    <w:link w:val="Heading6"/>
    <w:uiPriority w:val="9"/>
    <w:semiHidden/>
    <w:rPr>
      <w:rFonts w:cstheme="majorBidi"/>
      <w:b/>
      <w:bCs/>
      <w:color w:val="0F4761" w:themeColor="accent1" w:themeShade="BF"/>
    </w:rPr>
  </w:style>
  <w:style w:type="character" w:customStyle="1" w:styleId="Heading7Char">
    <w:name w:val="Heading 7 Char"/>
    <w:basedOn w:val="DefaultParagraphFont"/>
    <w:link w:val="Heading7"/>
    <w:uiPriority w:val="9"/>
    <w:semiHidden/>
    <w:rPr>
      <w:rFonts w:cstheme="majorBidi"/>
      <w:b/>
      <w:bCs/>
      <w:color w:val="595959" w:themeColor="text1" w:themeTint="A6"/>
    </w:rPr>
  </w:style>
  <w:style w:type="character" w:customStyle="1" w:styleId="Heading8Char">
    <w:name w:val="Heading 8 Char"/>
    <w:basedOn w:val="DefaultParagraphFont"/>
    <w:link w:val="Heading8"/>
    <w:uiPriority w:val="9"/>
    <w:semiHidden/>
    <w:rPr>
      <w:rFonts w:cstheme="majorBidi"/>
      <w:color w:val="595959" w:themeColor="text1" w:themeTint="A6"/>
    </w:rPr>
  </w:style>
  <w:style w:type="character" w:customStyle="1" w:styleId="Heading9Char">
    <w:name w:val="Heading 9 Char"/>
    <w:basedOn w:val="DefaultParagraphFont"/>
    <w:link w:val="Heading9"/>
    <w:uiPriority w:val="9"/>
    <w:semiHidden/>
    <w:rPr>
      <w:rFonts w:eastAsiaTheme="majorEastAsia" w:cstheme="majorBidi"/>
      <w:color w:val="595959" w:themeColor="text1" w:themeTint="A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 Operation</dc:creator>
  <cp:lastModifiedBy>Rachel Zhou (CPDO)</cp:lastModifiedBy>
  <cp:revision>2</cp:revision>
  <dcterms:created xsi:type="dcterms:W3CDTF">2026-06-29T10:53:00Z</dcterms:created>
  <dcterms:modified xsi:type="dcterms:W3CDTF">2026-06-29T10:53:00Z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eyJoZGlkIjoiOTRlNDUwNGIyYzlhZDk1M2NkOWI1ZjA0MTJiY2ZmYTIiLCJ1c2VySWQiOiI2NTkwODkzMDUifQ==</vt:lpwstr>
  </property>
  <property fmtid="{D5CDD505-2E9C-101B-9397-08002B2CF9AE}" pid="3" name="KSOProductBuildVer">
    <vt:lpwstr>2052-12.1.0.26895</vt:lpwstr>
  </property>
  <property fmtid="{D5CDD505-2E9C-101B-9397-08002B2CF9AE}" pid="4" name="ICV">
    <vt:lpwstr>ABA67FFB9159436995C6DC9C296E6F8C_13</vt:lpwstr>
  </property>
</Properties>
</file>